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6wil20pmud8z" w:id="0"/>
      <w:bookmarkEnd w:id="0"/>
      <w:r w:rsidDel="00000000" w:rsidR="00000000" w:rsidRPr="00000000">
        <w:rPr>
          <w:rtl w:val="0"/>
        </w:rPr>
        <w:t xml:space="preserve">Formularz zgłoszenia szkoły do konkursu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6420"/>
        <w:tblGridChange w:id="0">
          <w:tblGrid>
            <w:gridCol w:w="2580"/>
            <w:gridCol w:w="6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Nazwa szkoły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Miejscowość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Kod pocztowy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 kontaktowy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Potwierdzam zapoznanie się z regulaminem konkursu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